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854DF" w:rsidRDefault="00F854DF" w:rsidP="00F854DF">
      <w:pPr>
        <w:shd w:val="clear" w:color="auto" w:fill="FFFFFF"/>
        <w:spacing w:before="100" w:beforeAutospacing="1" w:after="100" w:afterAutospacing="1" w:line="240" w:lineRule="auto"/>
        <w:rPr>
          <w:rFonts w:ascii="Georgia" w:hAnsi="Georgia" w:cs="Helvetica"/>
          <w:color w:val="333333"/>
          <w:sz w:val="21"/>
          <w:szCs w:val="21"/>
        </w:rPr>
      </w:pPr>
      <w:r>
        <w:rPr>
          <w:rFonts w:ascii="Georgia" w:hAnsi="Georgia" w:cs="Helvetica"/>
          <w:noProof/>
          <w:color w:val="333333"/>
          <w:sz w:val="21"/>
          <w:szCs w:val="21"/>
        </w:rPr>
        <w:drawing>
          <wp:inline distT="0" distB="0" distL="0" distR="0">
            <wp:extent cx="1270285" cy="1882140"/>
            <wp:effectExtent l="0" t="0" r="6350" b="3810"/>
            <wp:docPr id="12" name="Picture 12" descr="Image 1 – Labeling, BANH PIA Mung Bean Durian 480g X16 THV 1894 16pack(17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1 – Labeling, BANH PIA Mung Bean Durian 480g X16 THV 1894 16pack(17oz-ct)/case"/>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89809" cy="1911069"/>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972767" cy="1905000"/>
            <wp:effectExtent l="0" t="0" r="0" b="0"/>
            <wp:docPr id="11" name="Picture 11" descr="Image 2 – Labeling, BANH PIA Mung Bean Pumpkin 400g X30 THV 1637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2 – Labeling, BANH PIA Mung Bean Pumpkin 400g X30 THV 1637 30pack(14oz-ct)/case"/>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012630" cy="1983065"/>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061256" cy="1935480"/>
            <wp:effectExtent l="0" t="0" r="5715" b="7620"/>
            <wp:docPr id="10" name="Picture 10" descr="Image 3 – Labeling, BANH PIA Taro Durian 400g X30 THV 5181/1479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3 – Labeling, BANH PIA Taro Durian 400g X30 THV 5181/1479 30pack(14oz-ct)/cas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84082" cy="1977109"/>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946643" cy="1988820"/>
            <wp:effectExtent l="0" t="0" r="6350" b="0"/>
            <wp:docPr id="9" name="Picture 9" descr="Image 4 – Labeling, FRZ CAKE Ba Xa Lady 260g X20 THV 1897 20pack(4-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4 – Labeling, FRZ CAKE Ba Xa Lady 260g X20 THV 1897 20pack(4-ct)/cas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0723" cy="2039409"/>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090085" cy="2004060"/>
            <wp:effectExtent l="0" t="0" r="0" b="0"/>
            <wp:docPr id="8" name="Picture 8" descr="Image 5 – Labeling, BANH PIA Black Sesame Durian 400g X30 THV 9178/1891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5 – Labeling, BANH PIA Black Sesame Durian 400g X30 THV 9178/1891 30pack(14oz-ct)/cas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11604" cy="2043622"/>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314386" cy="1943100"/>
            <wp:effectExtent l="0" t="0" r="635" b="0"/>
            <wp:docPr id="7" name="Picture 7" descr="Image 6 – Labeling, BANH PIA Classic Mung Bean Durian 16.8oz X20 THV 3077 20pack(16.8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6 – Labeling, BANH PIA Classic Mung Bean Durian 16.8oz X20 THV 3077 20pack(16.8oz-ct)/cas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2612" cy="1955260"/>
                    </a:xfrm>
                    <a:prstGeom prst="rect">
                      <a:avLst/>
                    </a:prstGeom>
                    <a:noFill/>
                    <a:ln>
                      <a:noFill/>
                    </a:ln>
                  </pic:spPr>
                </pic:pic>
              </a:graphicData>
            </a:graphic>
          </wp:inline>
        </w:drawing>
      </w:r>
    </w:p>
    <w:p w:rsidR="00F854DF" w:rsidRDefault="00F854DF" w:rsidP="00F854DF">
      <w:pPr>
        <w:shd w:val="clear" w:color="auto" w:fill="FFFFFF"/>
        <w:spacing w:before="100" w:beforeAutospacing="1" w:after="0" w:line="240" w:lineRule="auto"/>
        <w:rPr>
          <w:rFonts w:ascii="Georgia" w:hAnsi="Georgia" w:cs="Helvetica"/>
          <w:color w:val="333333"/>
          <w:sz w:val="21"/>
          <w:szCs w:val="21"/>
        </w:rPr>
      </w:pPr>
      <w:r>
        <w:rPr>
          <w:rFonts w:ascii="Georgia" w:hAnsi="Georgia" w:cs="Helvetica"/>
          <w:noProof/>
          <w:color w:val="333333"/>
          <w:sz w:val="21"/>
          <w:szCs w:val="21"/>
        </w:rPr>
        <w:drawing>
          <wp:inline distT="0" distB="0" distL="0" distR="0">
            <wp:extent cx="1150620" cy="2064281"/>
            <wp:effectExtent l="0" t="0" r="0" b="0"/>
            <wp:docPr id="6" name="Picture 6" descr="Image 7 – Labeling, BANH PIA Mung Bean Durian 275g X24 THV 1794 24pack(275g-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7 – Labeling, BANH PIA Mung Bean Durian 275g X24 THV 1794 24pack(275g-ct)/cas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8956" cy="2079236"/>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120140" cy="2045669"/>
            <wp:effectExtent l="0" t="0" r="3810" b="0"/>
            <wp:docPr id="5" name="Picture 5" descr="Image 8 – Labeling, BANH PIA Mung Bean Durian 400g X30 THV 0595/2112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8 – Labeling, BANH PIA Mung Bean Durian 400g X30 THV 0595/2112 30pack(14oz-ct)/cas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25018" cy="2054577"/>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149220" cy="2049662"/>
            <wp:effectExtent l="0" t="0" r="0" b="8255"/>
            <wp:docPr id="4" name="Picture 4" descr="Image 9 – Labeling,  BANH PIA Mung Bean Pineapple 400g X30 THV 1934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 9 – Labeling,  BANH PIA Mung Bean Pineapple 400g X30 THV 1934 30pack(14oz-ct)/cas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63822" cy="2075706"/>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099185" cy="2002250"/>
            <wp:effectExtent l="0" t="0" r="5715" b="0"/>
            <wp:docPr id="3" name="Picture 3" descr="Image 10 – Labeling, BANH PIA Pandan Durian 400g X30 THV 1918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 10 – Labeling, BANH PIA Pandan Durian 400g X30 THV 1918 30pack(14oz-ct)/cas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02673" cy="2008603"/>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099518" cy="2148840"/>
            <wp:effectExtent l="0" t="0" r="5715" b="3810"/>
            <wp:docPr id="2" name="Picture 2" descr="Image 11 – Labeling, BANH PIA Red Bean Durian 400g X30 THV 8904/1890 30pack(14oz-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 11 – Labeling, BANH PIA Red Bean Durian 400g X30 THV 8904/1890 30pack(14oz-ct)/cas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04011" cy="2157620"/>
                    </a:xfrm>
                    <a:prstGeom prst="rect">
                      <a:avLst/>
                    </a:prstGeom>
                    <a:noFill/>
                    <a:ln>
                      <a:noFill/>
                    </a:ln>
                  </pic:spPr>
                </pic:pic>
              </a:graphicData>
            </a:graphic>
          </wp:inline>
        </w:drawing>
      </w:r>
      <w:r>
        <w:rPr>
          <w:rFonts w:ascii="Georgia" w:hAnsi="Georgia" w:cs="Helvetica"/>
          <w:noProof/>
          <w:color w:val="333333"/>
          <w:sz w:val="21"/>
          <w:szCs w:val="21"/>
        </w:rPr>
        <w:drawing>
          <wp:inline distT="0" distB="0" distL="0" distR="0">
            <wp:extent cx="1180369" cy="1744980"/>
            <wp:effectExtent l="0" t="0" r="1270" b="7620"/>
            <wp:docPr id="1" name="Picture 1" descr="Image 12 – Labeling,  BANH PIA Liu Sha Pumpkin 480g X20 THV 1638 20pack(12-ct)/c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 12 – Labeling,  BANH PIA Liu Sha Pumpkin 480g X20 THV 1638 20pack(12-ct)/cas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86781" cy="1754459"/>
                    </a:xfrm>
                    <a:prstGeom prst="rect">
                      <a:avLst/>
                    </a:prstGeom>
                    <a:noFill/>
                    <a:ln>
                      <a:noFill/>
                    </a:ln>
                  </pic:spPr>
                </pic:pic>
              </a:graphicData>
            </a:graphic>
          </wp:inline>
        </w:drawing>
      </w:r>
    </w:p>
    <w:p w:rsidR="00F854DF" w:rsidRDefault="00F854DF"/>
    <w:p w:rsidR="00F854DF" w:rsidRPr="00F854DF" w:rsidRDefault="00F854DF" w:rsidP="00F854DF">
      <w:pPr>
        <w:shd w:val="clear" w:color="auto" w:fill="FFFFFF"/>
        <w:spacing w:after="225" w:line="240" w:lineRule="auto"/>
        <w:jc w:val="center"/>
        <w:outlineLvl w:val="0"/>
        <w:rPr>
          <w:rFonts w:ascii="Helvetica" w:eastAsia="Times New Roman" w:hAnsi="Helvetica" w:cs="Helvetica"/>
          <w:b/>
          <w:bCs/>
          <w:color w:val="333333"/>
          <w:kern w:val="36"/>
          <w:sz w:val="32"/>
          <w:szCs w:val="48"/>
        </w:rPr>
      </w:pPr>
      <w:r w:rsidRPr="00F854DF">
        <w:rPr>
          <w:rFonts w:ascii="Helvetica" w:eastAsia="Times New Roman" w:hAnsi="Helvetica" w:cs="Helvetica"/>
          <w:b/>
          <w:bCs/>
          <w:color w:val="333333"/>
          <w:kern w:val="36"/>
          <w:sz w:val="32"/>
          <w:szCs w:val="48"/>
        </w:rPr>
        <w:t xml:space="preserve">LQNN, Inc. Issues Allergy Alert on Undeclared Egg in Banh Ba </w:t>
      </w:r>
      <w:proofErr w:type="spellStart"/>
      <w:r w:rsidRPr="00F854DF">
        <w:rPr>
          <w:rFonts w:ascii="Helvetica" w:eastAsia="Times New Roman" w:hAnsi="Helvetica" w:cs="Helvetica"/>
          <w:b/>
          <w:bCs/>
          <w:color w:val="333333"/>
          <w:kern w:val="36"/>
          <w:sz w:val="32"/>
          <w:szCs w:val="48"/>
        </w:rPr>
        <w:t>Xa</w:t>
      </w:r>
      <w:proofErr w:type="spellEnd"/>
      <w:r w:rsidRPr="00F854DF">
        <w:rPr>
          <w:rFonts w:ascii="Helvetica" w:eastAsia="Times New Roman" w:hAnsi="Helvetica" w:cs="Helvetica"/>
          <w:b/>
          <w:bCs/>
          <w:color w:val="333333"/>
          <w:kern w:val="36"/>
          <w:sz w:val="32"/>
          <w:szCs w:val="48"/>
        </w:rPr>
        <w:t xml:space="preserve"> and Banh Pia Products</w:t>
      </w:r>
    </w:p>
    <w:p w:rsidR="00F854DF" w:rsidRPr="00F854DF" w:rsidRDefault="00F854DF" w:rsidP="00F854DF">
      <w:pPr>
        <w:numPr>
          <w:ilvl w:val="0"/>
          <w:numId w:val="1"/>
        </w:numPr>
        <w:shd w:val="clear" w:color="auto" w:fill="FFFFFF"/>
        <w:spacing w:after="0" w:line="240" w:lineRule="auto"/>
        <w:ind w:left="0"/>
        <w:rPr>
          <w:rFonts w:ascii="Arial" w:eastAsia="Times New Roman" w:hAnsi="Arial" w:cs="Arial"/>
          <w:color w:val="595959"/>
          <w:sz w:val="23"/>
          <w:szCs w:val="23"/>
        </w:rPr>
      </w:pPr>
      <w:r w:rsidRPr="00F854DF">
        <w:rPr>
          <w:rFonts w:ascii="Arial" w:eastAsia="Times New Roman" w:hAnsi="Arial" w:cs="Arial"/>
          <w:color w:val="595959"/>
          <w:sz w:val="23"/>
          <w:szCs w:val="23"/>
        </w:rPr>
        <w:t xml:space="preserve">This is for your </w:t>
      </w:r>
      <w:proofErr w:type="gramStart"/>
      <w:r w:rsidRPr="00F854DF">
        <w:rPr>
          <w:rFonts w:ascii="Arial" w:eastAsia="Times New Roman" w:hAnsi="Arial" w:cs="Arial"/>
          <w:color w:val="595959"/>
          <w:sz w:val="23"/>
          <w:szCs w:val="23"/>
        </w:rPr>
        <w:t>information,</w:t>
      </w:r>
      <w:proofErr w:type="gramEnd"/>
      <w:r w:rsidRPr="00F854DF">
        <w:rPr>
          <w:rFonts w:ascii="Arial" w:eastAsia="Times New Roman" w:hAnsi="Arial" w:cs="Arial"/>
          <w:color w:val="595959"/>
          <w:sz w:val="23"/>
          <w:szCs w:val="23"/>
        </w:rPr>
        <w:t xml:space="preserve"> this product may have come in through local donations or Fresh Alliance.</w:t>
      </w:r>
    </w:p>
    <w:p w:rsidR="00F854DF" w:rsidRPr="00F854DF" w:rsidRDefault="00F854DF" w:rsidP="00F854DF">
      <w:pPr>
        <w:numPr>
          <w:ilvl w:val="0"/>
          <w:numId w:val="1"/>
        </w:numPr>
        <w:shd w:val="clear" w:color="auto" w:fill="FFFFFF"/>
        <w:spacing w:after="0" w:line="240" w:lineRule="auto"/>
        <w:ind w:left="0"/>
        <w:rPr>
          <w:rFonts w:ascii="Arial" w:eastAsia="Times New Roman" w:hAnsi="Arial" w:cs="Arial"/>
          <w:color w:val="595959"/>
          <w:sz w:val="23"/>
          <w:szCs w:val="23"/>
        </w:rPr>
      </w:pPr>
      <w:r w:rsidRPr="00F854DF">
        <w:rPr>
          <w:rFonts w:ascii="Arial" w:eastAsia="Times New Roman" w:hAnsi="Arial" w:cs="Arial"/>
          <w:color w:val="595959"/>
          <w:sz w:val="23"/>
          <w:szCs w:val="23"/>
        </w:rPr>
        <w:t>This product was distributed in Oregon and Washington.</w:t>
      </w:r>
    </w:p>
    <w:p w:rsidR="00F854DF" w:rsidRPr="00F854DF" w:rsidRDefault="00F854DF" w:rsidP="00F854DF">
      <w:pPr>
        <w:numPr>
          <w:ilvl w:val="0"/>
          <w:numId w:val="1"/>
        </w:numPr>
        <w:shd w:val="clear" w:color="auto" w:fill="FFFFFF"/>
        <w:spacing w:after="0" w:line="240" w:lineRule="auto"/>
        <w:ind w:left="0"/>
        <w:rPr>
          <w:rFonts w:ascii="Arial" w:eastAsia="Times New Roman" w:hAnsi="Arial" w:cs="Arial"/>
          <w:color w:val="595959"/>
          <w:sz w:val="23"/>
          <w:szCs w:val="23"/>
        </w:rPr>
      </w:pPr>
      <w:r w:rsidRPr="00F854DF">
        <w:rPr>
          <w:rFonts w:ascii="Arial" w:eastAsia="Times New Roman" w:hAnsi="Arial" w:cs="Arial"/>
          <w:color w:val="595959"/>
          <w:sz w:val="23"/>
          <w:szCs w:val="23"/>
        </w:rPr>
        <w:t>This recall includes multiple products, if any of the Saigon products come through, please check the recall. </w:t>
      </w:r>
    </w:p>
    <w:p w:rsidR="00F854DF" w:rsidRPr="00F854DF" w:rsidRDefault="00F854DF" w:rsidP="00F854DF">
      <w:pPr>
        <w:numPr>
          <w:ilvl w:val="0"/>
          <w:numId w:val="1"/>
        </w:numPr>
        <w:shd w:val="clear" w:color="auto" w:fill="FFFFFF"/>
        <w:spacing w:after="0" w:line="240" w:lineRule="auto"/>
        <w:ind w:left="0"/>
        <w:rPr>
          <w:rFonts w:ascii="Arial" w:eastAsia="Times New Roman" w:hAnsi="Arial" w:cs="Arial"/>
          <w:color w:val="595959"/>
          <w:sz w:val="23"/>
          <w:szCs w:val="23"/>
        </w:rPr>
      </w:pPr>
      <w:r w:rsidRPr="00F854DF">
        <w:rPr>
          <w:rFonts w:ascii="Arial" w:eastAsia="Times New Roman" w:hAnsi="Arial" w:cs="Arial"/>
          <w:color w:val="595959"/>
          <w:sz w:val="23"/>
          <w:szCs w:val="23"/>
        </w:rPr>
        <w:t xml:space="preserve">Direct link to recall: </w:t>
      </w:r>
      <w:hyperlink r:id="rId17" w:history="1">
        <w:r w:rsidRPr="00F854DF">
          <w:rPr>
            <w:rFonts w:ascii="Arial" w:eastAsia="Times New Roman" w:hAnsi="Arial" w:cs="Arial"/>
            <w:color w:val="0000FF"/>
            <w:sz w:val="23"/>
            <w:szCs w:val="23"/>
            <w:u w:val="single"/>
          </w:rPr>
          <w:t>https://www.fda.gov/safety/recalls-market-withdrawals-safety-alerts/lqnn-inc-issues-allergy-alert-undeclared-egg-banh-ba-xa-and-banh-pia-products</w:t>
        </w:r>
      </w:hyperlink>
    </w:p>
    <w:p w:rsidR="00F854DF" w:rsidRDefault="00F854DF"/>
    <w:p w:rsidR="00F854DF" w:rsidRPr="00F854DF" w:rsidRDefault="00F854DF" w:rsidP="00F854DF">
      <w:pPr>
        <w:rPr>
          <w:b/>
          <w:bCs/>
          <w:sz w:val="28"/>
        </w:rPr>
      </w:pPr>
      <w:r w:rsidRPr="00F854DF">
        <w:rPr>
          <w:b/>
          <w:bCs/>
          <w:sz w:val="28"/>
        </w:rPr>
        <w:t>Company Announcement</w:t>
      </w:r>
    </w:p>
    <w:p w:rsidR="00F854DF" w:rsidRPr="00F854DF" w:rsidRDefault="00F854DF" w:rsidP="00F854DF">
      <w:r w:rsidRPr="00F854DF">
        <w:t xml:space="preserve">LQNN Inc., of Garden Grove, California, is voluntarily recalling Banh Ba </w:t>
      </w:r>
      <w:proofErr w:type="spellStart"/>
      <w:r w:rsidRPr="00F854DF">
        <w:t>Xa</w:t>
      </w:r>
      <w:proofErr w:type="spellEnd"/>
      <w:r w:rsidRPr="00F854DF">
        <w:t xml:space="preserve"> and varieties of Banh Pia because they may contain undeclared egg. People who have an allergy or severe sensitivity to eggs run the risk of serious or life-threatening allergic reaction if they consume these products.</w:t>
      </w:r>
    </w:p>
    <w:p w:rsidR="00F854DF" w:rsidRDefault="00F854DF" w:rsidP="00F854DF">
      <w:r w:rsidRPr="00F854DF">
        <w:t xml:space="preserve">The affected products are packaged in various colors of foil bags, with the lot number or best by date printed on the front of the bag. The affected Banh Pia products are under the brand Saigon Gourmet, and all affected products are manufactured by Tan Hue </w:t>
      </w:r>
      <w:proofErr w:type="spellStart"/>
      <w:r w:rsidRPr="00F854DF">
        <w:t>Vien</w:t>
      </w:r>
      <w:proofErr w:type="spellEnd"/>
      <w:r w:rsidRPr="00F854DF">
        <w:t>. The twelve (12) affected products are:</w:t>
      </w:r>
    </w:p>
    <w:p w:rsidR="00F854DF" w:rsidRDefault="00F854DF" w:rsidP="00F854DF">
      <w:r>
        <w:t>[table on next page]</w:t>
      </w:r>
    </w:p>
    <w:p w:rsidR="00F854DF" w:rsidRPr="00F854DF" w:rsidRDefault="00F854DF" w:rsidP="00F854DF"/>
    <w:tbl>
      <w:tblPr>
        <w:tblW w:w="10702" w:type="dxa"/>
        <w:tblBorders>
          <w:top w:val="single" w:sz="6" w:space="0" w:color="DDDDDD"/>
          <w:left w:val="single" w:sz="6" w:space="0" w:color="DDDDDD"/>
          <w:bottom w:val="single" w:sz="6" w:space="0" w:color="DDDDDD"/>
          <w:right w:val="single" w:sz="6" w:space="0" w:color="DDDDDD"/>
        </w:tblBorders>
        <w:tblCellMar>
          <w:top w:w="15" w:type="dxa"/>
          <w:left w:w="15" w:type="dxa"/>
          <w:bottom w:w="15" w:type="dxa"/>
          <w:right w:w="15" w:type="dxa"/>
        </w:tblCellMar>
        <w:tblLook w:val="04A0" w:firstRow="1" w:lastRow="0" w:firstColumn="1" w:lastColumn="0" w:noHBand="0" w:noVBand="1"/>
      </w:tblPr>
      <w:tblGrid>
        <w:gridCol w:w="468"/>
        <w:gridCol w:w="683"/>
        <w:gridCol w:w="3251"/>
        <w:gridCol w:w="4590"/>
        <w:gridCol w:w="1710"/>
      </w:tblGrid>
      <w:tr w:rsidR="00F854DF" w:rsidRPr="00F854DF" w:rsidTr="00695708">
        <w:trPr>
          <w:trHeight w:val="225"/>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b/>
                <w:bCs/>
                <w:sz w:val="20"/>
                <w:szCs w:val="20"/>
              </w:rPr>
            </w:pPr>
            <w:r w:rsidRPr="00F854DF">
              <w:rPr>
                <w:rFonts w:cstheme="minorHAnsi"/>
                <w:b/>
                <w:bCs/>
                <w:sz w:val="20"/>
                <w:szCs w:val="20"/>
              </w:rPr>
              <w:lastRenderedPageBreak/>
              <w:t>#</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b/>
                <w:bCs/>
                <w:sz w:val="20"/>
                <w:szCs w:val="20"/>
              </w:rPr>
            </w:pPr>
            <w:r w:rsidRPr="00F854DF">
              <w:rPr>
                <w:rFonts w:cstheme="minorHAnsi"/>
                <w:b/>
                <w:bCs/>
                <w:sz w:val="20"/>
                <w:szCs w:val="20"/>
              </w:rPr>
              <w:t>PLU</w:t>
            </w:r>
            <w:r w:rsidRPr="00F854DF">
              <w:rPr>
                <w:rFonts w:cstheme="minorHAnsi"/>
                <w:b/>
                <w:bCs/>
                <w:sz w:val="20"/>
                <w:szCs w:val="20"/>
              </w:rPr>
              <w:br/>
              <w:t>#</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b/>
                <w:bCs/>
                <w:sz w:val="20"/>
                <w:szCs w:val="20"/>
              </w:rPr>
            </w:pPr>
            <w:r w:rsidRPr="00F854DF">
              <w:rPr>
                <w:rFonts w:cstheme="minorHAnsi"/>
                <w:b/>
                <w:bCs/>
                <w:sz w:val="20"/>
                <w:szCs w:val="20"/>
              </w:rPr>
              <w:t>Item Name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b/>
                <w:bCs/>
                <w:sz w:val="20"/>
                <w:szCs w:val="20"/>
              </w:rPr>
            </w:pPr>
            <w:r w:rsidRPr="00F854DF">
              <w:rPr>
                <w:rFonts w:cstheme="minorHAnsi"/>
                <w:b/>
                <w:bCs/>
                <w:sz w:val="20"/>
                <w:szCs w:val="20"/>
              </w:rPr>
              <w:t>Lot#</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b/>
                <w:bCs/>
                <w:sz w:val="20"/>
                <w:szCs w:val="20"/>
              </w:rPr>
            </w:pPr>
            <w:r w:rsidRPr="00F854DF">
              <w:rPr>
                <w:rFonts w:cstheme="minorHAnsi"/>
                <w:b/>
                <w:bCs/>
                <w:sz w:val="20"/>
                <w:szCs w:val="20"/>
              </w:rPr>
              <w:t>Universal Product</w:t>
            </w:r>
            <w:r>
              <w:rPr>
                <w:rFonts w:cstheme="minorHAnsi"/>
                <w:b/>
                <w:bCs/>
                <w:sz w:val="20"/>
                <w:szCs w:val="20"/>
              </w:rPr>
              <w:t xml:space="preserve"> </w:t>
            </w:r>
            <w:r w:rsidRPr="00F854DF">
              <w:rPr>
                <w:rFonts w:cstheme="minorHAnsi"/>
                <w:b/>
                <w:bCs/>
                <w:sz w:val="20"/>
                <w:szCs w:val="20"/>
              </w:rPr>
              <w:t>Code</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1894</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Mung Bean Durian</w:t>
            </w:r>
            <w:r w:rsidRPr="00F854DF">
              <w:rPr>
                <w:rFonts w:cstheme="minorHAnsi"/>
                <w:sz w:val="20"/>
                <w:szCs w:val="20"/>
              </w:rPr>
              <w:br/>
              <w:t>480g X16 THV 1894</w:t>
            </w:r>
            <w:r w:rsidRPr="00F854DF">
              <w:rPr>
                <w:rFonts w:cstheme="minorHAnsi"/>
                <w:sz w:val="20"/>
                <w:szCs w:val="20"/>
              </w:rPr>
              <w:br/>
              <w:t>16pack(17oz-ct)/case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B4.12.23; B6.12.23; B1.11.23; B2.11.23; B3.11.23; A7.11.23; A8.11.23; A9.11.23; A1.11.23;</w:t>
            </w:r>
            <w:r w:rsidRPr="00F854DF">
              <w:rPr>
                <w:rFonts w:cstheme="minorHAnsi"/>
                <w:sz w:val="20"/>
                <w:szCs w:val="20"/>
              </w:rPr>
              <w:br/>
              <w:t>A2.11.23; A3.11.23; A4.11.23; C9.10.23; C10.10.23;</w:t>
            </w:r>
            <w:r w:rsidRPr="00F854DF">
              <w:rPr>
                <w:rFonts w:cstheme="minorHAnsi"/>
                <w:sz w:val="20"/>
                <w:szCs w:val="20"/>
              </w:rPr>
              <w:br/>
              <w:t>C11.10.23; C6.10.23; C7.10.23; C8.10.23; C2.10.23; C3.10.23; C4.10.23; C5.10.23; C1.10.23; B10.10.23; B4.10.23; B5.10.23; B6.10.23; B7.10.23; B8.10.23;</w:t>
            </w:r>
            <w:r w:rsidRPr="00F854DF">
              <w:rPr>
                <w:rFonts w:cstheme="minorHAnsi"/>
                <w:sz w:val="20"/>
                <w:szCs w:val="20"/>
              </w:rPr>
              <w:br/>
              <w:t>B1.10.23; B2.10.23; A10.10.23</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8 936014 318942</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2</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1637</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Mung Bean Pumpkin</w:t>
            </w:r>
            <w:r w:rsidRPr="00F854DF">
              <w:rPr>
                <w:rFonts w:cstheme="minorHAnsi"/>
                <w:sz w:val="20"/>
                <w:szCs w:val="20"/>
              </w:rPr>
              <w:br/>
              <w:t>400g X30 THV 1637</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OCT1525</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8 936014 316375</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3</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5181</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Taro Durian</w:t>
            </w:r>
            <w:r w:rsidRPr="00F854DF">
              <w:rPr>
                <w:rFonts w:cstheme="minorHAnsi"/>
                <w:sz w:val="20"/>
                <w:szCs w:val="20"/>
              </w:rPr>
              <w:br/>
              <w:t>400g X30 THV 5181/1479</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DEC0925; NOV1325; OCT1325</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8 936014 311479</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4</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1897</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 xml:space="preserve">FRZ CAKE Ba </w:t>
            </w:r>
            <w:proofErr w:type="spellStart"/>
            <w:r w:rsidRPr="00F854DF">
              <w:rPr>
                <w:rFonts w:cstheme="minorHAnsi"/>
                <w:sz w:val="20"/>
                <w:szCs w:val="20"/>
              </w:rPr>
              <w:t>Xa</w:t>
            </w:r>
            <w:proofErr w:type="spellEnd"/>
            <w:r w:rsidRPr="00F854DF">
              <w:rPr>
                <w:rFonts w:cstheme="minorHAnsi"/>
                <w:sz w:val="20"/>
                <w:szCs w:val="20"/>
              </w:rPr>
              <w:t xml:space="preserve"> Lady</w:t>
            </w:r>
            <w:r w:rsidRPr="00F854DF">
              <w:rPr>
                <w:rFonts w:cstheme="minorHAnsi"/>
                <w:sz w:val="20"/>
                <w:szCs w:val="20"/>
              </w:rPr>
              <w:br/>
              <w:t>260g X20 THV 1897</w:t>
            </w:r>
            <w:r w:rsidRPr="00F854DF">
              <w:rPr>
                <w:rFonts w:cstheme="minorHAnsi"/>
                <w:sz w:val="20"/>
                <w:szCs w:val="20"/>
              </w:rPr>
              <w:br/>
              <w:t>20pack(4-ct)/case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DEC2525;</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8 936014 311752</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5</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1891</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Black Sesame Durian</w:t>
            </w:r>
            <w:r w:rsidRPr="00F854DF">
              <w:rPr>
                <w:rFonts w:cstheme="minorHAnsi"/>
                <w:sz w:val="20"/>
                <w:szCs w:val="20"/>
              </w:rPr>
              <w:br/>
              <w:t>400g X30 THV 9178/1891</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NOV1625; Oct1525; OCT1325;</w:t>
            </w:r>
            <w:r w:rsidRPr="00F854DF">
              <w:rPr>
                <w:rFonts w:cstheme="minorHAnsi"/>
                <w:sz w:val="20"/>
                <w:szCs w:val="20"/>
              </w:rPr>
              <w:br/>
              <w:t>OCT0225</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8 936014 319178</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6</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3077</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Classic Mung Bean Durian</w:t>
            </w:r>
            <w:r w:rsidRPr="00F854DF">
              <w:rPr>
                <w:rFonts w:cstheme="minorHAnsi"/>
                <w:sz w:val="20"/>
                <w:szCs w:val="20"/>
              </w:rPr>
              <w:br/>
              <w:t>16.8oz X20 THV 3077</w:t>
            </w:r>
            <w:r w:rsidRPr="00F854DF">
              <w:rPr>
                <w:rFonts w:cstheme="minorHAnsi"/>
                <w:sz w:val="20"/>
                <w:szCs w:val="20"/>
              </w:rPr>
              <w:br/>
              <w:t>20pack(16.8oz-ct)/case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DEC0925; NOV2725; NOV1625;</w:t>
            </w:r>
            <w:r w:rsidRPr="00F854DF">
              <w:rPr>
                <w:rFonts w:cstheme="minorHAnsi"/>
                <w:sz w:val="20"/>
                <w:szCs w:val="20"/>
              </w:rPr>
              <w:br/>
              <w:t>NOV1325; NOV0425; OCT1325;</w:t>
            </w:r>
            <w:r w:rsidRPr="00F854DF">
              <w:rPr>
                <w:rFonts w:cstheme="minorHAnsi"/>
                <w:sz w:val="20"/>
                <w:szCs w:val="20"/>
              </w:rPr>
              <w:br/>
              <w:t>OCT0225</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8 936014 313077</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7</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1794</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Mung Bean Durian</w:t>
            </w:r>
            <w:r w:rsidRPr="00F854DF">
              <w:rPr>
                <w:rFonts w:cstheme="minorHAnsi"/>
                <w:sz w:val="20"/>
                <w:szCs w:val="20"/>
              </w:rPr>
              <w:br/>
              <w:t>275g X24 THV 1794</w:t>
            </w:r>
            <w:r w:rsidRPr="00F854DF">
              <w:rPr>
                <w:rFonts w:cstheme="minorHAnsi"/>
                <w:sz w:val="20"/>
                <w:szCs w:val="20"/>
              </w:rPr>
              <w:br/>
              <w:t>24pack(275g-ct)/case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NOV1625; OCT1525</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8 936014 317945</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2112</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Mung Bean Durian</w:t>
            </w:r>
            <w:r w:rsidRPr="00F854DF">
              <w:rPr>
                <w:rFonts w:cstheme="minorHAnsi"/>
                <w:sz w:val="20"/>
                <w:szCs w:val="20"/>
              </w:rPr>
              <w:br/>
              <w:t>400g X30 THV 0595/2112</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DEC1525; DEC0925; NOV1625;</w:t>
            </w:r>
            <w:r w:rsidRPr="00F854DF">
              <w:rPr>
                <w:rFonts w:cstheme="minorHAnsi"/>
                <w:sz w:val="20"/>
                <w:szCs w:val="20"/>
              </w:rPr>
              <w:br/>
              <w:t>NOV1325; OCT2525; OCT1325;</w:t>
            </w:r>
            <w:r w:rsidRPr="00F854DF">
              <w:rPr>
                <w:rFonts w:cstheme="minorHAnsi"/>
                <w:sz w:val="20"/>
                <w:szCs w:val="20"/>
              </w:rPr>
              <w:br/>
              <w:t>OCT0225</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8 936014 310595</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9</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1934</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Mung Bean Pineapple</w:t>
            </w:r>
            <w:r w:rsidRPr="00F854DF">
              <w:rPr>
                <w:rFonts w:cstheme="minorHAnsi"/>
                <w:sz w:val="20"/>
                <w:szCs w:val="20"/>
              </w:rPr>
              <w:br/>
              <w:t>400g X30 THV 1934</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Dec0825; NOV1625; OCT1525</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8 936014 319345</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10</w:t>
            </w:r>
          </w:p>
        </w:tc>
        <w:tc>
          <w:tcPr>
            <w:tcW w:w="0" w:type="auto"/>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1918</w:t>
            </w:r>
          </w:p>
        </w:tc>
        <w:tc>
          <w:tcPr>
            <w:tcW w:w="3251"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 xml:space="preserve">BANH PIA </w:t>
            </w:r>
            <w:proofErr w:type="spellStart"/>
            <w:r w:rsidRPr="00F854DF">
              <w:rPr>
                <w:rFonts w:cstheme="minorHAnsi"/>
                <w:sz w:val="20"/>
                <w:szCs w:val="20"/>
              </w:rPr>
              <w:t>Pandan</w:t>
            </w:r>
            <w:proofErr w:type="spellEnd"/>
            <w:r w:rsidRPr="00F854DF">
              <w:rPr>
                <w:rFonts w:cstheme="minorHAnsi"/>
                <w:sz w:val="20"/>
                <w:szCs w:val="20"/>
              </w:rPr>
              <w:t xml:space="preserve"> Durian</w:t>
            </w:r>
            <w:r w:rsidRPr="00F854DF">
              <w:rPr>
                <w:rFonts w:cstheme="minorHAnsi"/>
                <w:sz w:val="20"/>
                <w:szCs w:val="20"/>
              </w:rPr>
              <w:br/>
              <w:t>400g X30 THV 1918</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DEC0925; Nov1825; NOV1325;</w:t>
            </w:r>
            <w:r w:rsidRPr="00F854DF">
              <w:rPr>
                <w:rFonts w:cstheme="minorHAnsi"/>
                <w:sz w:val="20"/>
                <w:szCs w:val="20"/>
              </w:rPr>
              <w:br/>
              <w:t>NOV0425; Oct1325; OCT0225</w:t>
            </w:r>
          </w:p>
        </w:tc>
        <w:tc>
          <w:tcPr>
            <w:tcW w:w="1710" w:type="dxa"/>
            <w:tcBorders>
              <w:top w:val="single" w:sz="6" w:space="0" w:color="DDDDDD"/>
              <w:left w:val="single" w:sz="6" w:space="0" w:color="DDDDDD"/>
              <w:bottom w:val="single" w:sz="6" w:space="0" w:color="DDDDDD"/>
              <w:right w:val="single" w:sz="6" w:space="0" w:color="DDDDDD"/>
            </w:tcBorders>
            <w:shd w:val="clear" w:color="auto" w:fill="F9F9F9"/>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8 936014 319185</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11</w:t>
            </w:r>
          </w:p>
        </w:tc>
        <w:tc>
          <w:tcPr>
            <w:tcW w:w="0" w:type="auto"/>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1890</w:t>
            </w:r>
          </w:p>
        </w:tc>
        <w:tc>
          <w:tcPr>
            <w:tcW w:w="3251"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Red Bean Durian</w:t>
            </w:r>
            <w:r w:rsidRPr="00F854DF">
              <w:rPr>
                <w:rFonts w:cstheme="minorHAnsi"/>
                <w:sz w:val="20"/>
                <w:szCs w:val="20"/>
              </w:rPr>
              <w:br/>
              <w:t>400g X30 THV 8904/1890</w:t>
            </w:r>
            <w:r w:rsidRPr="00F854DF">
              <w:rPr>
                <w:rFonts w:cstheme="minorHAnsi"/>
                <w:sz w:val="20"/>
                <w:szCs w:val="20"/>
              </w:rPr>
              <w:br/>
              <w:t>30pack(14oz-ct)/case</w:t>
            </w:r>
          </w:p>
        </w:tc>
        <w:tc>
          <w:tcPr>
            <w:tcW w:w="459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DEC1525</w:t>
            </w:r>
          </w:p>
        </w:tc>
        <w:tc>
          <w:tcPr>
            <w:tcW w:w="1710" w:type="dxa"/>
            <w:tcBorders>
              <w:top w:val="single" w:sz="6" w:space="0" w:color="DDDDDD"/>
              <w:left w:val="single" w:sz="6" w:space="0" w:color="DDDDDD"/>
              <w:bottom w:val="single" w:sz="6" w:space="0" w:color="DDDDDD"/>
              <w:right w:val="single" w:sz="6" w:space="0" w:color="DDDDDD"/>
            </w:tcBorders>
            <w:shd w:val="clear" w:color="auto" w:fill="auto"/>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8 936014 318904</w:t>
            </w:r>
          </w:p>
        </w:tc>
      </w:tr>
      <w:tr w:rsidR="00F854DF" w:rsidRPr="00F854DF" w:rsidTr="00695708">
        <w:trPr>
          <w:trHeight w:val="576"/>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1638</w:t>
            </w:r>
          </w:p>
        </w:tc>
        <w:tc>
          <w:tcPr>
            <w:tcW w:w="3251"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BANH PIA Liu Sha Pumpkin</w:t>
            </w:r>
            <w:r w:rsidRPr="00F854DF">
              <w:rPr>
                <w:rFonts w:cstheme="minorHAnsi"/>
                <w:sz w:val="20"/>
                <w:szCs w:val="20"/>
              </w:rPr>
              <w:br/>
              <w:t>480g X20 THV 1638</w:t>
            </w:r>
            <w:r w:rsidRPr="00F854DF">
              <w:rPr>
                <w:rFonts w:cstheme="minorHAnsi"/>
                <w:sz w:val="20"/>
                <w:szCs w:val="20"/>
              </w:rPr>
              <w:br/>
              <w:t>20pack(12-ct)/case</w:t>
            </w:r>
          </w:p>
        </w:tc>
        <w:tc>
          <w:tcPr>
            <w:tcW w:w="4590"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DEC2025.</w:t>
            </w:r>
          </w:p>
        </w:tc>
        <w:tc>
          <w:tcPr>
            <w:tcW w:w="1710" w:type="dxa"/>
            <w:tcBorders>
              <w:top w:val="single" w:sz="6" w:space="0" w:color="DDDDDD"/>
              <w:left w:val="single" w:sz="6" w:space="0" w:color="DDDDDD"/>
              <w:bottom w:val="single" w:sz="6" w:space="0" w:color="DDDDDD"/>
              <w:right w:val="single" w:sz="6" w:space="0" w:color="DDDDDD"/>
            </w:tcBorders>
            <w:shd w:val="clear" w:color="auto" w:fill="FFFFFF"/>
            <w:tcMar>
              <w:top w:w="120" w:type="dxa"/>
              <w:left w:w="120" w:type="dxa"/>
              <w:bottom w:w="120" w:type="dxa"/>
              <w:right w:w="120" w:type="dxa"/>
            </w:tcMar>
            <w:hideMark/>
          </w:tcPr>
          <w:p w:rsidR="00F854DF" w:rsidRPr="00F854DF" w:rsidRDefault="00F854DF" w:rsidP="00695708">
            <w:pPr>
              <w:spacing w:after="0"/>
              <w:rPr>
                <w:rFonts w:cstheme="minorHAnsi"/>
                <w:sz w:val="20"/>
                <w:szCs w:val="20"/>
              </w:rPr>
            </w:pPr>
            <w:r w:rsidRPr="00F854DF">
              <w:rPr>
                <w:rFonts w:cstheme="minorHAnsi"/>
                <w:sz w:val="20"/>
                <w:szCs w:val="20"/>
              </w:rPr>
              <w:t>8 936014 316603</w:t>
            </w:r>
          </w:p>
        </w:tc>
      </w:tr>
    </w:tbl>
    <w:p w:rsidR="00F854DF" w:rsidRDefault="00F854DF">
      <w:bookmarkStart w:id="0" w:name="_GoBack"/>
      <w:bookmarkEnd w:id="0"/>
    </w:p>
    <w:sectPr w:rsidR="00F854DF" w:rsidSect="00F854D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BD05D0"/>
    <w:multiLevelType w:val="multilevel"/>
    <w:tmpl w:val="57188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48E7641"/>
    <w:multiLevelType w:val="multilevel"/>
    <w:tmpl w:val="D406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6DDC5684"/>
    <w:multiLevelType w:val="multilevel"/>
    <w:tmpl w:val="A7B69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54DF"/>
    <w:rsid w:val="003A38FC"/>
    <w:rsid w:val="00F854D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53CF404"/>
  <w15:chartTrackingRefBased/>
  <w15:docId w15:val="{32C636BA-3096-45F0-A453-B6B215E73F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F854D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F854D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F854DF"/>
    <w:rPr>
      <w:color w:val="0000FF"/>
      <w:u w:val="single"/>
    </w:rPr>
  </w:style>
  <w:style w:type="character" w:customStyle="1" w:styleId="Heading1Char">
    <w:name w:val="Heading 1 Char"/>
    <w:basedOn w:val="DefaultParagraphFont"/>
    <w:link w:val="Heading1"/>
    <w:uiPriority w:val="9"/>
    <w:rsid w:val="00F854DF"/>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semiHidden/>
    <w:rsid w:val="00F854DF"/>
    <w:rPr>
      <w:rFonts w:asciiTheme="majorHAnsi" w:eastAsiaTheme="majorEastAsia" w:hAnsiTheme="majorHAnsi" w:cstheme="majorBidi"/>
      <w:color w:val="2F5496" w:themeColor="accent1" w:themeShade="BF"/>
      <w:sz w:val="26"/>
      <w:szCs w:val="26"/>
    </w:rPr>
  </w:style>
  <w:style w:type="paragraph" w:customStyle="1" w:styleId="lcds-shareitem">
    <w:name w:val="lcds-share__item"/>
    <w:basedOn w:val="Normal"/>
    <w:rsid w:val="00F854DF"/>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F854D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854D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5993854">
      <w:bodyDiv w:val="1"/>
      <w:marLeft w:val="0"/>
      <w:marRight w:val="0"/>
      <w:marTop w:val="0"/>
      <w:marBottom w:val="0"/>
      <w:divBdr>
        <w:top w:val="none" w:sz="0" w:space="0" w:color="auto"/>
        <w:left w:val="none" w:sz="0" w:space="0" w:color="auto"/>
        <w:bottom w:val="none" w:sz="0" w:space="0" w:color="auto"/>
        <w:right w:val="none" w:sz="0" w:space="0" w:color="auto"/>
      </w:divBdr>
      <w:divsChild>
        <w:div w:id="2088072162">
          <w:marLeft w:val="0"/>
          <w:marRight w:val="0"/>
          <w:marTop w:val="0"/>
          <w:marBottom w:val="0"/>
          <w:divBdr>
            <w:top w:val="none" w:sz="0" w:space="0" w:color="auto"/>
            <w:left w:val="none" w:sz="0" w:space="0" w:color="auto"/>
            <w:bottom w:val="none" w:sz="0" w:space="0" w:color="auto"/>
            <w:right w:val="none" w:sz="0" w:space="0" w:color="auto"/>
          </w:divBdr>
          <w:divsChild>
            <w:div w:id="1377315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536556">
      <w:bodyDiv w:val="1"/>
      <w:marLeft w:val="0"/>
      <w:marRight w:val="0"/>
      <w:marTop w:val="0"/>
      <w:marBottom w:val="0"/>
      <w:divBdr>
        <w:top w:val="none" w:sz="0" w:space="0" w:color="auto"/>
        <w:left w:val="none" w:sz="0" w:space="0" w:color="auto"/>
        <w:bottom w:val="none" w:sz="0" w:space="0" w:color="auto"/>
        <w:right w:val="none" w:sz="0" w:space="0" w:color="auto"/>
      </w:divBdr>
    </w:div>
    <w:div w:id="1969045574">
      <w:bodyDiv w:val="1"/>
      <w:marLeft w:val="0"/>
      <w:marRight w:val="0"/>
      <w:marTop w:val="0"/>
      <w:marBottom w:val="0"/>
      <w:divBdr>
        <w:top w:val="none" w:sz="0" w:space="0" w:color="auto"/>
        <w:left w:val="none" w:sz="0" w:space="0" w:color="auto"/>
        <w:bottom w:val="none" w:sz="0" w:space="0" w:color="auto"/>
        <w:right w:val="none" w:sz="0" w:space="0" w:color="auto"/>
      </w:divBdr>
    </w:div>
    <w:div w:id="2030327309">
      <w:bodyDiv w:val="1"/>
      <w:marLeft w:val="0"/>
      <w:marRight w:val="0"/>
      <w:marTop w:val="0"/>
      <w:marBottom w:val="0"/>
      <w:divBdr>
        <w:top w:val="none" w:sz="0" w:space="0" w:color="auto"/>
        <w:left w:val="none" w:sz="0" w:space="0" w:color="auto"/>
        <w:bottom w:val="none" w:sz="0" w:space="0" w:color="auto"/>
        <w:right w:val="none" w:sz="0" w:space="0" w:color="auto"/>
      </w:divBdr>
      <w:divsChild>
        <w:div w:id="1064794921">
          <w:marLeft w:val="3500"/>
          <w:marRight w:val="0"/>
          <w:marTop w:val="0"/>
          <w:marBottom w:val="0"/>
          <w:divBdr>
            <w:top w:val="none" w:sz="0" w:space="0" w:color="auto"/>
            <w:left w:val="none" w:sz="0" w:space="0" w:color="auto"/>
            <w:bottom w:val="none" w:sz="0" w:space="0" w:color="auto"/>
            <w:right w:val="none" w:sz="0" w:space="0" w:color="auto"/>
          </w:divBdr>
          <w:divsChild>
            <w:div w:id="1024744816">
              <w:marLeft w:val="0"/>
              <w:marRight w:val="0"/>
              <w:marTop w:val="450"/>
              <w:marBottom w:val="450"/>
              <w:divBdr>
                <w:top w:val="none" w:sz="0" w:space="0" w:color="auto"/>
                <w:left w:val="none" w:sz="0" w:space="0" w:color="auto"/>
                <w:bottom w:val="none" w:sz="0" w:space="0" w:color="auto"/>
                <w:right w:val="none" w:sz="0" w:space="0" w:color="auto"/>
              </w:divBdr>
            </w:div>
          </w:divsChild>
        </w:div>
        <w:div w:id="706756679">
          <w:marLeft w:val="0"/>
          <w:marRight w:val="0"/>
          <w:marTop w:val="0"/>
          <w:marBottom w:val="0"/>
          <w:divBdr>
            <w:top w:val="none" w:sz="0" w:space="0" w:color="auto"/>
            <w:left w:val="none" w:sz="0" w:space="0" w:color="auto"/>
            <w:bottom w:val="none" w:sz="0" w:space="0" w:color="auto"/>
            <w:right w:val="none" w:sz="0" w:space="0" w:color="auto"/>
          </w:divBdr>
          <w:divsChild>
            <w:div w:id="1602108897">
              <w:marLeft w:val="0"/>
              <w:marRight w:val="0"/>
              <w:marTop w:val="0"/>
              <w:marBottom w:val="0"/>
              <w:divBdr>
                <w:top w:val="none" w:sz="0" w:space="0" w:color="auto"/>
                <w:left w:val="none" w:sz="0" w:space="0" w:color="auto"/>
                <w:bottom w:val="none" w:sz="0" w:space="0" w:color="auto"/>
                <w:right w:val="none" w:sz="0" w:space="0" w:color="auto"/>
              </w:divBdr>
              <w:divsChild>
                <w:div w:id="690642825">
                  <w:marLeft w:val="0"/>
                  <w:marRight w:val="0"/>
                  <w:marTop w:val="0"/>
                  <w:marBottom w:val="0"/>
                  <w:divBdr>
                    <w:top w:val="none" w:sz="0" w:space="0" w:color="auto"/>
                    <w:left w:val="none" w:sz="0" w:space="0" w:color="auto"/>
                    <w:bottom w:val="none" w:sz="0" w:space="0" w:color="auto"/>
                    <w:right w:val="none" w:sz="0" w:space="0" w:color="auto"/>
                  </w:divBdr>
                  <w:divsChild>
                    <w:div w:id="1875538506">
                      <w:marLeft w:val="0"/>
                      <w:marRight w:val="0"/>
                      <w:marTop w:val="0"/>
                      <w:marBottom w:val="0"/>
                      <w:divBdr>
                        <w:top w:val="none" w:sz="0" w:space="0" w:color="auto"/>
                        <w:left w:val="none" w:sz="0" w:space="0" w:color="auto"/>
                        <w:bottom w:val="none" w:sz="0" w:space="0" w:color="auto"/>
                        <w:right w:val="none" w:sz="0" w:space="0" w:color="auto"/>
                      </w:divBdr>
                    </w:div>
                  </w:divsChild>
                </w:div>
                <w:div w:id="1169516171">
                  <w:marLeft w:val="0"/>
                  <w:marRight w:val="0"/>
                  <w:marTop w:val="0"/>
                  <w:marBottom w:val="0"/>
                  <w:divBdr>
                    <w:top w:val="none" w:sz="0" w:space="0" w:color="auto"/>
                    <w:left w:val="none" w:sz="0" w:space="0" w:color="auto"/>
                    <w:bottom w:val="none" w:sz="0" w:space="0" w:color="auto"/>
                    <w:right w:val="none" w:sz="0" w:space="0" w:color="auto"/>
                  </w:divBdr>
                  <w:divsChild>
                    <w:div w:id="369768727">
                      <w:marLeft w:val="0"/>
                      <w:marRight w:val="0"/>
                      <w:marTop w:val="0"/>
                      <w:marBottom w:val="0"/>
                      <w:divBdr>
                        <w:top w:val="none" w:sz="0" w:space="0" w:color="auto"/>
                        <w:left w:val="none" w:sz="0" w:space="0" w:color="auto"/>
                        <w:bottom w:val="none" w:sz="0" w:space="0" w:color="auto"/>
                        <w:right w:val="none" w:sz="0" w:space="0" w:color="auto"/>
                      </w:divBdr>
                      <w:divsChild>
                        <w:div w:id="47815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2213">
                  <w:marLeft w:val="0"/>
                  <w:marRight w:val="0"/>
                  <w:marTop w:val="0"/>
                  <w:marBottom w:val="0"/>
                  <w:divBdr>
                    <w:top w:val="none" w:sz="0" w:space="0" w:color="auto"/>
                    <w:left w:val="none" w:sz="0" w:space="0" w:color="auto"/>
                    <w:bottom w:val="none" w:sz="0" w:space="0" w:color="auto"/>
                    <w:right w:val="none" w:sz="0" w:space="0" w:color="auto"/>
                  </w:divBdr>
                  <w:divsChild>
                    <w:div w:id="1911428266">
                      <w:marLeft w:val="0"/>
                      <w:marRight w:val="0"/>
                      <w:marTop w:val="0"/>
                      <w:marBottom w:val="0"/>
                      <w:divBdr>
                        <w:top w:val="none" w:sz="0" w:space="0" w:color="auto"/>
                        <w:left w:val="none" w:sz="0" w:space="0" w:color="auto"/>
                        <w:bottom w:val="none" w:sz="0" w:space="0" w:color="auto"/>
                        <w:right w:val="none" w:sz="0" w:space="0" w:color="auto"/>
                      </w:divBdr>
                      <w:divsChild>
                        <w:div w:id="83576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59041">
              <w:marLeft w:val="0"/>
              <w:marRight w:val="0"/>
              <w:marTop w:val="0"/>
              <w:marBottom w:val="0"/>
              <w:divBdr>
                <w:top w:val="none" w:sz="0" w:space="0" w:color="auto"/>
                <w:left w:val="none" w:sz="0" w:space="0" w:color="auto"/>
                <w:bottom w:val="none" w:sz="0" w:space="0" w:color="auto"/>
                <w:right w:val="none" w:sz="0" w:space="0" w:color="auto"/>
              </w:divBdr>
              <w:divsChild>
                <w:div w:id="161820452">
                  <w:marLeft w:val="0"/>
                  <w:marRight w:val="0"/>
                  <w:marTop w:val="0"/>
                  <w:marBottom w:val="0"/>
                  <w:divBdr>
                    <w:top w:val="none" w:sz="0" w:space="0" w:color="auto"/>
                    <w:left w:val="none" w:sz="0" w:space="0" w:color="auto"/>
                    <w:bottom w:val="none" w:sz="0" w:space="0" w:color="auto"/>
                    <w:right w:val="none" w:sz="0" w:space="0" w:color="auto"/>
                  </w:divBdr>
                </w:div>
              </w:divsChild>
            </w:div>
            <w:div w:id="100807066">
              <w:marLeft w:val="0"/>
              <w:marRight w:val="0"/>
              <w:marTop w:val="0"/>
              <w:marBottom w:val="0"/>
              <w:divBdr>
                <w:top w:val="none" w:sz="0" w:space="0" w:color="auto"/>
                <w:left w:val="none" w:sz="0" w:space="0" w:color="auto"/>
                <w:bottom w:val="none" w:sz="0" w:space="0" w:color="auto"/>
                <w:right w:val="none" w:sz="0" w:space="0" w:color="auto"/>
              </w:divBdr>
              <w:divsChild>
                <w:div w:id="1963146681">
                  <w:marLeft w:val="-225"/>
                  <w:marRight w:val="-225"/>
                  <w:marTop w:val="0"/>
                  <w:marBottom w:val="0"/>
                  <w:divBdr>
                    <w:top w:val="none" w:sz="0" w:space="0" w:color="auto"/>
                    <w:left w:val="none" w:sz="0" w:space="0" w:color="auto"/>
                    <w:bottom w:val="none" w:sz="0" w:space="0" w:color="auto"/>
                    <w:right w:val="none" w:sz="0" w:space="0" w:color="auto"/>
                  </w:divBdr>
                  <w:divsChild>
                    <w:div w:id="34297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8767704">
              <w:marLeft w:val="0"/>
              <w:marRight w:val="0"/>
              <w:marTop w:val="0"/>
              <w:marBottom w:val="0"/>
              <w:divBdr>
                <w:top w:val="none" w:sz="0" w:space="0" w:color="auto"/>
                <w:left w:val="none" w:sz="0" w:space="0" w:color="auto"/>
                <w:bottom w:val="none" w:sz="0" w:space="0" w:color="auto"/>
                <w:right w:val="none" w:sz="0" w:space="0" w:color="auto"/>
              </w:divBdr>
              <w:divsChild>
                <w:div w:id="1404178589">
                  <w:marLeft w:val="0"/>
                  <w:marRight w:val="0"/>
                  <w:marTop w:val="0"/>
                  <w:marBottom w:val="0"/>
                  <w:divBdr>
                    <w:top w:val="none" w:sz="0" w:space="0" w:color="auto"/>
                    <w:left w:val="none" w:sz="0" w:space="0" w:color="auto"/>
                    <w:bottom w:val="none" w:sz="0" w:space="0" w:color="auto"/>
                    <w:right w:val="none" w:sz="0" w:space="0" w:color="auto"/>
                  </w:divBdr>
                  <w:divsChild>
                    <w:div w:id="2006857330">
                      <w:marLeft w:val="0"/>
                      <w:marRight w:val="0"/>
                      <w:marTop w:val="0"/>
                      <w:marBottom w:val="0"/>
                      <w:divBdr>
                        <w:top w:val="none" w:sz="0" w:space="0" w:color="auto"/>
                        <w:left w:val="none" w:sz="0" w:space="0" w:color="auto"/>
                        <w:bottom w:val="none" w:sz="0" w:space="0" w:color="auto"/>
                        <w:right w:val="none" w:sz="0" w:space="0" w:color="auto"/>
                      </w:divBdr>
                    </w:div>
                  </w:divsChild>
                </w:div>
                <w:div w:id="1838616400">
                  <w:marLeft w:val="0"/>
                  <w:marRight w:val="0"/>
                  <w:marTop w:val="0"/>
                  <w:marBottom w:val="0"/>
                  <w:divBdr>
                    <w:top w:val="none" w:sz="0" w:space="0" w:color="auto"/>
                    <w:left w:val="none" w:sz="0" w:space="0" w:color="auto"/>
                    <w:bottom w:val="none" w:sz="0" w:space="0" w:color="auto"/>
                    <w:right w:val="none" w:sz="0" w:space="0" w:color="auto"/>
                  </w:divBdr>
                  <w:divsChild>
                    <w:div w:id="1579366223">
                      <w:marLeft w:val="0"/>
                      <w:marRight w:val="0"/>
                      <w:marTop w:val="0"/>
                      <w:marBottom w:val="0"/>
                      <w:divBdr>
                        <w:top w:val="none" w:sz="0" w:space="0" w:color="auto"/>
                        <w:left w:val="none" w:sz="0" w:space="0" w:color="auto"/>
                        <w:bottom w:val="none" w:sz="0" w:space="0" w:color="auto"/>
                        <w:right w:val="none" w:sz="0" w:space="0" w:color="auto"/>
                      </w:divBdr>
                    </w:div>
                  </w:divsChild>
                </w:div>
                <w:div w:id="1749646271">
                  <w:marLeft w:val="0"/>
                  <w:marRight w:val="0"/>
                  <w:marTop w:val="0"/>
                  <w:marBottom w:val="0"/>
                  <w:divBdr>
                    <w:top w:val="none" w:sz="0" w:space="0" w:color="auto"/>
                    <w:left w:val="none" w:sz="0" w:space="0" w:color="auto"/>
                    <w:bottom w:val="none" w:sz="0" w:space="0" w:color="auto"/>
                    <w:right w:val="none" w:sz="0" w:space="0" w:color="auto"/>
                  </w:divBdr>
                  <w:divsChild>
                    <w:div w:id="119612651">
                      <w:marLeft w:val="0"/>
                      <w:marRight w:val="0"/>
                      <w:marTop w:val="0"/>
                      <w:marBottom w:val="0"/>
                      <w:divBdr>
                        <w:top w:val="none" w:sz="0" w:space="0" w:color="auto"/>
                        <w:left w:val="none" w:sz="0" w:space="0" w:color="auto"/>
                        <w:bottom w:val="none" w:sz="0" w:space="0" w:color="auto"/>
                        <w:right w:val="none" w:sz="0" w:space="0" w:color="auto"/>
                      </w:divBdr>
                    </w:div>
                  </w:divsChild>
                </w:div>
                <w:div w:id="122308131">
                  <w:marLeft w:val="0"/>
                  <w:marRight w:val="0"/>
                  <w:marTop w:val="0"/>
                  <w:marBottom w:val="0"/>
                  <w:divBdr>
                    <w:top w:val="none" w:sz="0" w:space="0" w:color="auto"/>
                    <w:left w:val="none" w:sz="0" w:space="0" w:color="auto"/>
                    <w:bottom w:val="none" w:sz="0" w:space="0" w:color="auto"/>
                    <w:right w:val="none" w:sz="0" w:space="0" w:color="auto"/>
                  </w:divBdr>
                  <w:divsChild>
                    <w:div w:id="107699784">
                      <w:marLeft w:val="0"/>
                      <w:marRight w:val="0"/>
                      <w:marTop w:val="0"/>
                      <w:marBottom w:val="0"/>
                      <w:divBdr>
                        <w:top w:val="none" w:sz="0" w:space="0" w:color="auto"/>
                        <w:left w:val="none" w:sz="0" w:space="0" w:color="auto"/>
                        <w:bottom w:val="none" w:sz="0" w:space="0" w:color="auto"/>
                        <w:right w:val="none" w:sz="0" w:space="0" w:color="auto"/>
                      </w:divBdr>
                    </w:div>
                  </w:divsChild>
                </w:div>
                <w:div w:id="581913400">
                  <w:marLeft w:val="0"/>
                  <w:marRight w:val="0"/>
                  <w:marTop w:val="0"/>
                  <w:marBottom w:val="0"/>
                  <w:divBdr>
                    <w:top w:val="none" w:sz="0" w:space="0" w:color="auto"/>
                    <w:left w:val="none" w:sz="0" w:space="0" w:color="auto"/>
                    <w:bottom w:val="none" w:sz="0" w:space="0" w:color="auto"/>
                    <w:right w:val="none" w:sz="0" w:space="0" w:color="auto"/>
                  </w:divBdr>
                  <w:divsChild>
                    <w:div w:id="1523863018">
                      <w:marLeft w:val="0"/>
                      <w:marRight w:val="0"/>
                      <w:marTop w:val="0"/>
                      <w:marBottom w:val="0"/>
                      <w:divBdr>
                        <w:top w:val="none" w:sz="0" w:space="0" w:color="auto"/>
                        <w:left w:val="none" w:sz="0" w:space="0" w:color="auto"/>
                        <w:bottom w:val="none" w:sz="0" w:space="0" w:color="auto"/>
                        <w:right w:val="none" w:sz="0" w:space="0" w:color="auto"/>
                      </w:divBdr>
                    </w:div>
                  </w:divsChild>
                </w:div>
                <w:div w:id="215513036">
                  <w:marLeft w:val="0"/>
                  <w:marRight w:val="0"/>
                  <w:marTop w:val="0"/>
                  <w:marBottom w:val="0"/>
                  <w:divBdr>
                    <w:top w:val="none" w:sz="0" w:space="0" w:color="auto"/>
                    <w:left w:val="none" w:sz="0" w:space="0" w:color="auto"/>
                    <w:bottom w:val="none" w:sz="0" w:space="0" w:color="auto"/>
                    <w:right w:val="none" w:sz="0" w:space="0" w:color="auto"/>
                  </w:divBdr>
                  <w:divsChild>
                    <w:div w:id="1276214094">
                      <w:marLeft w:val="0"/>
                      <w:marRight w:val="0"/>
                      <w:marTop w:val="0"/>
                      <w:marBottom w:val="0"/>
                      <w:divBdr>
                        <w:top w:val="none" w:sz="0" w:space="0" w:color="auto"/>
                        <w:left w:val="none" w:sz="0" w:space="0" w:color="auto"/>
                        <w:bottom w:val="none" w:sz="0" w:space="0" w:color="auto"/>
                        <w:right w:val="none" w:sz="0" w:space="0" w:color="auto"/>
                      </w:divBdr>
                    </w:div>
                  </w:divsChild>
                </w:div>
                <w:div w:id="426922587">
                  <w:marLeft w:val="0"/>
                  <w:marRight w:val="0"/>
                  <w:marTop w:val="0"/>
                  <w:marBottom w:val="0"/>
                  <w:divBdr>
                    <w:top w:val="none" w:sz="0" w:space="0" w:color="auto"/>
                    <w:left w:val="none" w:sz="0" w:space="0" w:color="auto"/>
                    <w:bottom w:val="none" w:sz="0" w:space="0" w:color="auto"/>
                    <w:right w:val="none" w:sz="0" w:space="0" w:color="auto"/>
                  </w:divBdr>
                  <w:divsChild>
                    <w:div w:id="158887687">
                      <w:marLeft w:val="0"/>
                      <w:marRight w:val="0"/>
                      <w:marTop w:val="0"/>
                      <w:marBottom w:val="0"/>
                      <w:divBdr>
                        <w:top w:val="none" w:sz="0" w:space="0" w:color="auto"/>
                        <w:left w:val="none" w:sz="0" w:space="0" w:color="auto"/>
                        <w:bottom w:val="none" w:sz="0" w:space="0" w:color="auto"/>
                        <w:right w:val="none" w:sz="0" w:space="0" w:color="auto"/>
                      </w:divBdr>
                    </w:div>
                  </w:divsChild>
                </w:div>
                <w:div w:id="1584875471">
                  <w:marLeft w:val="0"/>
                  <w:marRight w:val="0"/>
                  <w:marTop w:val="0"/>
                  <w:marBottom w:val="0"/>
                  <w:divBdr>
                    <w:top w:val="none" w:sz="0" w:space="0" w:color="auto"/>
                    <w:left w:val="none" w:sz="0" w:space="0" w:color="auto"/>
                    <w:bottom w:val="none" w:sz="0" w:space="0" w:color="auto"/>
                    <w:right w:val="none" w:sz="0" w:space="0" w:color="auto"/>
                  </w:divBdr>
                  <w:divsChild>
                    <w:div w:id="295332707">
                      <w:marLeft w:val="0"/>
                      <w:marRight w:val="0"/>
                      <w:marTop w:val="0"/>
                      <w:marBottom w:val="0"/>
                      <w:divBdr>
                        <w:top w:val="none" w:sz="0" w:space="0" w:color="auto"/>
                        <w:left w:val="none" w:sz="0" w:space="0" w:color="auto"/>
                        <w:bottom w:val="none" w:sz="0" w:space="0" w:color="auto"/>
                        <w:right w:val="none" w:sz="0" w:space="0" w:color="auto"/>
                      </w:divBdr>
                    </w:div>
                  </w:divsChild>
                </w:div>
                <w:div w:id="749692615">
                  <w:marLeft w:val="0"/>
                  <w:marRight w:val="0"/>
                  <w:marTop w:val="0"/>
                  <w:marBottom w:val="0"/>
                  <w:divBdr>
                    <w:top w:val="none" w:sz="0" w:space="0" w:color="auto"/>
                    <w:left w:val="none" w:sz="0" w:space="0" w:color="auto"/>
                    <w:bottom w:val="none" w:sz="0" w:space="0" w:color="auto"/>
                    <w:right w:val="none" w:sz="0" w:space="0" w:color="auto"/>
                  </w:divBdr>
                  <w:divsChild>
                    <w:div w:id="1994217569">
                      <w:marLeft w:val="0"/>
                      <w:marRight w:val="0"/>
                      <w:marTop w:val="0"/>
                      <w:marBottom w:val="0"/>
                      <w:divBdr>
                        <w:top w:val="none" w:sz="0" w:space="0" w:color="auto"/>
                        <w:left w:val="none" w:sz="0" w:space="0" w:color="auto"/>
                        <w:bottom w:val="none" w:sz="0" w:space="0" w:color="auto"/>
                        <w:right w:val="none" w:sz="0" w:space="0" w:color="auto"/>
                      </w:divBdr>
                    </w:div>
                  </w:divsChild>
                </w:div>
                <w:div w:id="1852602111">
                  <w:marLeft w:val="0"/>
                  <w:marRight w:val="0"/>
                  <w:marTop w:val="0"/>
                  <w:marBottom w:val="0"/>
                  <w:divBdr>
                    <w:top w:val="none" w:sz="0" w:space="0" w:color="auto"/>
                    <w:left w:val="none" w:sz="0" w:space="0" w:color="auto"/>
                    <w:bottom w:val="none" w:sz="0" w:space="0" w:color="auto"/>
                    <w:right w:val="none" w:sz="0" w:space="0" w:color="auto"/>
                  </w:divBdr>
                  <w:divsChild>
                    <w:div w:id="156070719">
                      <w:marLeft w:val="0"/>
                      <w:marRight w:val="0"/>
                      <w:marTop w:val="0"/>
                      <w:marBottom w:val="0"/>
                      <w:divBdr>
                        <w:top w:val="none" w:sz="0" w:space="0" w:color="auto"/>
                        <w:left w:val="none" w:sz="0" w:space="0" w:color="auto"/>
                        <w:bottom w:val="none" w:sz="0" w:space="0" w:color="auto"/>
                        <w:right w:val="none" w:sz="0" w:space="0" w:color="auto"/>
                      </w:divBdr>
                    </w:div>
                  </w:divsChild>
                </w:div>
                <w:div w:id="998073150">
                  <w:marLeft w:val="0"/>
                  <w:marRight w:val="0"/>
                  <w:marTop w:val="0"/>
                  <w:marBottom w:val="0"/>
                  <w:divBdr>
                    <w:top w:val="none" w:sz="0" w:space="0" w:color="auto"/>
                    <w:left w:val="none" w:sz="0" w:space="0" w:color="auto"/>
                    <w:bottom w:val="none" w:sz="0" w:space="0" w:color="auto"/>
                    <w:right w:val="none" w:sz="0" w:space="0" w:color="auto"/>
                  </w:divBdr>
                  <w:divsChild>
                    <w:div w:id="992216196">
                      <w:marLeft w:val="0"/>
                      <w:marRight w:val="0"/>
                      <w:marTop w:val="0"/>
                      <w:marBottom w:val="0"/>
                      <w:divBdr>
                        <w:top w:val="none" w:sz="0" w:space="0" w:color="auto"/>
                        <w:left w:val="none" w:sz="0" w:space="0" w:color="auto"/>
                        <w:bottom w:val="none" w:sz="0" w:space="0" w:color="auto"/>
                        <w:right w:val="none" w:sz="0" w:space="0" w:color="auto"/>
                      </w:divBdr>
                    </w:div>
                  </w:divsChild>
                </w:div>
                <w:div w:id="778992721">
                  <w:marLeft w:val="0"/>
                  <w:marRight w:val="0"/>
                  <w:marTop w:val="0"/>
                  <w:marBottom w:val="0"/>
                  <w:divBdr>
                    <w:top w:val="none" w:sz="0" w:space="0" w:color="auto"/>
                    <w:left w:val="none" w:sz="0" w:space="0" w:color="auto"/>
                    <w:bottom w:val="none" w:sz="0" w:space="0" w:color="auto"/>
                    <w:right w:val="none" w:sz="0" w:space="0" w:color="auto"/>
                  </w:divBdr>
                  <w:divsChild>
                    <w:div w:id="1912808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customXml" Target="../customXml/item2.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s://www.fda.gov/safety/recalls-market-withdrawals-safety-alerts/lqnn-inc-issues-allergy-alert-undeclared-egg-banh-ba-xa-and-banh-pia-products"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customXml" Target="../customXml/item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9AE1498-8B6D-49A1-BE22-447897B48D8D}"/>
</file>

<file path=customXml/itemProps2.xml><?xml version="1.0" encoding="utf-8"?>
<ds:datastoreItem xmlns:ds="http://schemas.openxmlformats.org/officeDocument/2006/customXml" ds:itemID="{8B6C35FF-4C4F-4BDF-A200-A5C8E8C4779C}"/>
</file>

<file path=customXml/itemProps3.xml><?xml version="1.0" encoding="utf-8"?>
<ds:datastoreItem xmlns:ds="http://schemas.openxmlformats.org/officeDocument/2006/customXml" ds:itemID="{9000B724-2505-4101-A6B6-3399631FCA6A}"/>
</file>

<file path=docProps/app.xml><?xml version="1.0" encoding="utf-8"?>
<Properties xmlns="http://schemas.openxmlformats.org/officeDocument/2006/extended-properties" xmlns:vt="http://schemas.openxmlformats.org/officeDocument/2006/docPropsVTypes">
  <Template>Normal</Template>
  <TotalTime>12</TotalTime>
  <Pages>3</Pages>
  <Words>425</Words>
  <Characters>2690</Characters>
  <Application>Microsoft Office Word</Application>
  <DocSecurity>0</DocSecurity>
  <Lines>134</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2024-02-26T17:42:00Z</dcterms:created>
  <dcterms:modified xsi:type="dcterms:W3CDTF">2024-02-26T17:54:00Z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0606e5f5-46a1-4803-bab7-0204c72fce37</vt:lpwstr>
  </property>
  <property fmtid="{D5CDD505-2E9C-101B-9397-08002B2CF9AE}" pid="3" name="ContentTypeId">
    <vt:lpwstr>0x01010098E53DC68727E640B32ADE3C3A58E88F</vt:lpwstr>
  </property>
</Properties>
</file>